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2C8BF149" w:rsidR="005902DF" w:rsidRPr="005902DF" w:rsidRDefault="00EE582D"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LA </w:t>
            </w:r>
            <w:r w:rsidR="00273AB7">
              <w:rPr>
                <w:rFonts w:ascii="HelveticaNeueLT Std" w:hAnsi="HelveticaNeueLT Std" w:cs="Arial"/>
                <w:bCs/>
                <w:sz w:val="20"/>
                <w:lang w:val="es-ES"/>
              </w:rPr>
              <w:t>2d</w:t>
            </w:r>
            <w:r w:rsidR="00240CC3">
              <w:rPr>
                <w:rFonts w:ascii="HelveticaNeueLT Std" w:hAnsi="HelveticaNeueLT Std" w:cs="Arial"/>
                <w:bCs/>
                <w:sz w:val="20"/>
                <w:lang w:val="es-ES"/>
              </w:rPr>
              <w:t>a. PRACTICA DE EJECUCIÓN</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450E4E0B"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EN </w:t>
            </w:r>
            <w:r w:rsidR="00CD673B">
              <w:rPr>
                <w:rFonts w:ascii="HelveticaNeueLT Std" w:hAnsi="HelveticaNeueLT Std"/>
                <w:sz w:val="20"/>
                <w:szCs w:val="20"/>
              </w:rPr>
              <w:t>CONTABILIDAD</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77777777" w:rsidR="0031339C" w:rsidRPr="00F03FAF" w:rsidRDefault="00240CC3" w:rsidP="00AF1569">
            <w:pPr>
              <w:rPr>
                <w:rFonts w:ascii="HelveticaNeueLT Std" w:hAnsi="HelveticaNeueLT Std"/>
                <w:b/>
                <w:sz w:val="20"/>
                <w:szCs w:val="20"/>
              </w:rPr>
            </w:pPr>
            <w:r>
              <w:rPr>
                <w:rFonts w:ascii="HelveticaNeueLT Std" w:hAnsi="HelveticaNeueLT Std"/>
                <w:b/>
                <w:sz w:val="20"/>
                <w:szCs w:val="20"/>
              </w:rPr>
              <w:t>TERCERO</w:t>
            </w:r>
          </w:p>
        </w:tc>
      </w:tr>
      <w:tr w:rsidR="00D07441" w:rsidRPr="00787D6C" w14:paraId="7FF64652" w14:textId="77777777" w:rsidTr="00DA1A6B">
        <w:tc>
          <w:tcPr>
            <w:tcW w:w="3681" w:type="dxa"/>
            <w:vAlign w:val="center"/>
          </w:tcPr>
          <w:p w14:paraId="764069AE" w14:textId="5FA5EAF3"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II</w:t>
            </w:r>
            <w:r w:rsidR="00972225">
              <w:rPr>
                <w:rFonts w:ascii="HelveticaNeueLT Std" w:hAnsi="HelveticaNeueLT Std" w:cs="Arial"/>
                <w:sz w:val="20"/>
                <w:szCs w:val="20"/>
              </w:rPr>
              <w:t>I</w:t>
            </w:r>
          </w:p>
        </w:tc>
        <w:tc>
          <w:tcPr>
            <w:tcW w:w="7374" w:type="dxa"/>
          </w:tcPr>
          <w:p w14:paraId="2023295B" w14:textId="6171889B" w:rsidR="00D07441" w:rsidRPr="00A672C5" w:rsidRDefault="00CD673B" w:rsidP="00A672C5">
            <w:pPr>
              <w:rPr>
                <w:rFonts w:ascii="HelveticaNeueLT Std" w:hAnsi="HelveticaNeueLT Std"/>
                <w:bCs/>
                <w:sz w:val="20"/>
                <w:szCs w:val="20"/>
              </w:rPr>
            </w:pPr>
            <w:r>
              <w:rPr>
                <w:rFonts w:ascii="Montserrat,Bold" w:hAnsi="Montserrat,Bold" w:cs="Montserrat,Bold"/>
                <w:b/>
                <w:bCs/>
                <w:sz w:val="20"/>
                <w:szCs w:val="20"/>
              </w:rPr>
              <w:t>OPERA TÉCNICAS CONTABLES</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5E286FB3" w:rsidR="00240CC3" w:rsidRPr="00240CC3" w:rsidRDefault="00273AB7" w:rsidP="00787D6C">
            <w:pPr>
              <w:rPr>
                <w:rFonts w:ascii="HelveticaNeueLT Std" w:hAnsi="HelveticaNeueLT Std"/>
                <w:bCs/>
                <w:sz w:val="20"/>
                <w:szCs w:val="20"/>
              </w:rPr>
            </w:pPr>
            <w:r>
              <w:rPr>
                <w:rFonts w:ascii="HelveticaNeueLT Std" w:hAnsi="HelveticaNeueLT Std"/>
                <w:bCs/>
                <w:sz w:val="20"/>
                <w:szCs w:val="20"/>
              </w:rPr>
              <w:t>2da</w:t>
            </w:r>
            <w:r w:rsidR="00240CC3" w:rsidRPr="00240CC3">
              <w:rPr>
                <w:rFonts w:ascii="HelveticaNeueLT Std" w:hAnsi="HelveticaNeueLT Std"/>
                <w:bCs/>
                <w:sz w:val="20"/>
                <w:szCs w:val="20"/>
              </w:rPr>
              <w:t>. PRÁCTICA DE</w:t>
            </w:r>
            <w:r w:rsidR="003C749D">
              <w:rPr>
                <w:rFonts w:ascii="HelveticaNeueLT Std" w:hAnsi="HelveticaNeueLT Std"/>
                <w:bCs/>
                <w:sz w:val="20"/>
                <w:szCs w:val="20"/>
              </w:rPr>
              <w:t xml:space="preserve"> E</w:t>
            </w:r>
            <w:r w:rsidR="00240CC3" w:rsidRPr="00240CC3">
              <w:rPr>
                <w:rFonts w:ascii="HelveticaNeueLT Std" w:hAnsi="HelveticaNeueLT Std"/>
                <w:bCs/>
                <w:sz w:val="20"/>
                <w:szCs w:val="20"/>
              </w:rPr>
              <w:t>JECUCIÓN DE COMPETENCIAS</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5969352" w:rsidR="00F60C70" w:rsidRPr="00787D6C" w:rsidRDefault="00273AB7" w:rsidP="00F60C70">
            <w:pPr>
              <w:rPr>
                <w:rFonts w:ascii="HelveticaNeueLT Std" w:hAnsi="HelveticaNeueLT Std"/>
                <w:sz w:val="20"/>
                <w:szCs w:val="20"/>
              </w:rPr>
            </w:pPr>
            <w:r>
              <w:rPr>
                <w:rFonts w:ascii="HelveticaNeueLT Std" w:hAnsi="HelveticaNeueLT Std"/>
                <w:sz w:val="20"/>
                <w:szCs w:val="20"/>
              </w:rPr>
              <w:t>17</w:t>
            </w:r>
            <w:r w:rsidR="00F60C70">
              <w:rPr>
                <w:rFonts w:ascii="HelveticaNeueLT Std" w:hAnsi="HelveticaNeueLT Std"/>
                <w:sz w:val="20"/>
                <w:szCs w:val="20"/>
              </w:rPr>
              <w:t xml:space="preserve"> DE </w:t>
            </w:r>
            <w:r>
              <w:rPr>
                <w:rFonts w:ascii="HelveticaNeueLT Std" w:hAnsi="HelveticaNeueLT Std"/>
                <w:sz w:val="20"/>
                <w:szCs w:val="20"/>
              </w:rPr>
              <w:t>MARZO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25C167FE"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502108">
              <w:rPr>
                <w:rFonts w:ascii="HelveticaNeueLT Std" w:hAnsi="HelveticaNeueLT Std"/>
                <w:sz w:val="20"/>
                <w:szCs w:val="20"/>
              </w:rPr>
              <w:t>0</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0EFA66D1"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7</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640908FD"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273AB7">
        <w:rPr>
          <w:rFonts w:ascii="HelveticaNeueLT Std" w:eastAsia="Arial Unicode MS" w:hAnsi="HelveticaNeueLT Std"/>
          <w:bCs/>
          <w:iCs/>
          <w:sz w:val="20"/>
          <w:szCs w:val="20"/>
        </w:rPr>
        <w:t>2d</w:t>
      </w:r>
      <w:r w:rsidR="00240CC3" w:rsidRPr="00240CC3">
        <w:rPr>
          <w:rFonts w:ascii="HelveticaNeueLT Std" w:eastAsia="Arial Unicode MS" w:hAnsi="HelveticaNeueLT Std"/>
          <w:bCs/>
          <w:iCs/>
          <w:sz w:val="20"/>
          <w:szCs w:val="20"/>
        </w:rPr>
        <w:t>a.</w:t>
      </w:r>
      <w:proofErr w:type="gramEnd"/>
      <w:r w:rsidR="00240CC3" w:rsidRPr="00240CC3">
        <w:rPr>
          <w:rFonts w:ascii="HelveticaNeueLT Std" w:eastAsia="Arial Unicode MS" w:hAnsi="HelveticaNeueLT Std"/>
          <w:bCs/>
          <w:iCs/>
          <w:sz w:val="20"/>
          <w:szCs w:val="20"/>
        </w:rPr>
        <w:t xml:space="preserve"> Práctica de Ejecución de Competencias 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77E6F9BD"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ASPECTOS PARA TOMAR EN CUENTA AL RECIBIR LA CONSTANCIA LABORAL DE LA 2DA. PRÁCTICA DE EJECUCIÓN DE COMPETENCIAS</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16277755" w14:textId="7C66CE0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Técnico en </w:t>
      </w:r>
      <w:r w:rsidR="00CD673B">
        <w:rPr>
          <w:rFonts w:ascii="Gotham" w:hAnsi="Gotham"/>
          <w:sz w:val="22"/>
          <w:szCs w:val="22"/>
        </w:rPr>
        <w:t>Contabilidad</w:t>
      </w:r>
      <w:r>
        <w:rPr>
          <w:rFonts w:ascii="Gotham" w:hAnsi="Gotham"/>
          <w:sz w:val="22"/>
          <w:szCs w:val="22"/>
        </w:rPr>
        <w:t xml:space="preserve"> del Módulo III son:</w:t>
      </w:r>
    </w:p>
    <w:p w14:paraId="5D8932A1" w14:textId="77777777" w:rsidR="0025478E" w:rsidRDefault="0025478E" w:rsidP="0025478E">
      <w:pPr>
        <w:pStyle w:val="Textoindependiente31"/>
        <w:widowControl/>
        <w:overflowPunct/>
        <w:autoSpaceDE/>
        <w:autoSpaceDN/>
        <w:adjustRightInd/>
        <w:ind w:left="720"/>
        <w:textAlignment w:val="auto"/>
        <w:rPr>
          <w:rFonts w:ascii="Gotham" w:hAnsi="Gotham"/>
          <w:sz w:val="22"/>
          <w:szCs w:val="22"/>
        </w:rPr>
      </w:pPr>
    </w:p>
    <w:p w14:paraId="2073C7B5" w14:textId="77777777" w:rsidR="00CD673B" w:rsidRPr="00CD673B" w:rsidRDefault="00CD673B" w:rsidP="00CD673B">
      <w:pPr>
        <w:autoSpaceDE w:val="0"/>
        <w:autoSpaceDN w:val="0"/>
        <w:adjustRightInd w:val="0"/>
        <w:spacing w:after="0" w:line="240" w:lineRule="auto"/>
        <w:ind w:firstLine="708"/>
        <w:rPr>
          <w:rFonts w:ascii="Gotham" w:eastAsia="Times New Roman" w:hAnsi="Gotham" w:cs="Times New Roman"/>
          <w:b/>
          <w:bCs/>
          <w:lang w:val="es-ES_tradnl" w:eastAsia="es-ES"/>
        </w:rPr>
      </w:pPr>
      <w:r w:rsidRPr="00CD673B">
        <w:rPr>
          <w:rFonts w:ascii="Gotham" w:eastAsia="Times New Roman" w:hAnsi="Gotham" w:cs="Times New Roman"/>
          <w:b/>
          <w:bCs/>
          <w:lang w:val="es-ES_tradnl" w:eastAsia="es-ES"/>
        </w:rPr>
        <w:t>Manejar técnicas para el registro y control de los elementos de costos.</w:t>
      </w:r>
    </w:p>
    <w:p w14:paraId="14C12174" w14:textId="14B16B46" w:rsidR="00CD673B" w:rsidRPr="00CD673B" w:rsidRDefault="00CD673B" w:rsidP="00CD673B">
      <w:pPr>
        <w:autoSpaceDE w:val="0"/>
        <w:autoSpaceDN w:val="0"/>
        <w:adjustRightInd w:val="0"/>
        <w:spacing w:after="0" w:line="240" w:lineRule="auto"/>
        <w:ind w:firstLine="708"/>
        <w:rPr>
          <w:rFonts w:ascii="Gotham" w:eastAsia="Times New Roman" w:hAnsi="Gotham" w:cs="Times New Roman"/>
          <w:b/>
          <w:bCs/>
          <w:lang w:val="es-ES_tradnl" w:eastAsia="es-ES"/>
        </w:rPr>
      </w:pPr>
      <w:r w:rsidRPr="00CD673B">
        <w:rPr>
          <w:rFonts w:ascii="Gotham" w:eastAsia="Times New Roman" w:hAnsi="Gotham" w:cs="Times New Roman"/>
          <w:b/>
          <w:bCs/>
          <w:lang w:val="es-ES_tradnl" w:eastAsia="es-ES"/>
        </w:rPr>
        <w:t>Estructurar y registrar información contable de entidades fabriles.</w:t>
      </w:r>
    </w:p>
    <w:p w14:paraId="1E035F51" w14:textId="3172B06D" w:rsidR="0025478E" w:rsidRPr="00CD673B" w:rsidRDefault="00CD673B" w:rsidP="00CD673B">
      <w:pPr>
        <w:autoSpaceDE w:val="0"/>
        <w:autoSpaceDN w:val="0"/>
        <w:adjustRightInd w:val="0"/>
        <w:spacing w:after="0" w:line="240" w:lineRule="auto"/>
        <w:ind w:firstLine="708"/>
        <w:rPr>
          <w:rFonts w:ascii="Gotham" w:eastAsia="Times New Roman" w:hAnsi="Gotham" w:cs="Times New Roman"/>
          <w:b/>
          <w:bCs/>
          <w:lang w:val="es-ES_tradnl" w:eastAsia="es-ES"/>
        </w:rPr>
      </w:pPr>
      <w:r w:rsidRPr="00CD673B">
        <w:rPr>
          <w:rFonts w:ascii="Gotham" w:eastAsia="Times New Roman" w:hAnsi="Gotham" w:cs="Times New Roman"/>
          <w:b/>
          <w:bCs/>
          <w:lang w:val="es-ES_tradnl" w:eastAsia="es-ES"/>
        </w:rPr>
        <w:t>Generar nóminas en forma electrónica</w:t>
      </w:r>
    </w:p>
    <w:p w14:paraId="7F296675" w14:textId="77777777" w:rsidR="0025478E" w:rsidRPr="0025478E" w:rsidRDefault="0025478E" w:rsidP="0025478E">
      <w:pPr>
        <w:pStyle w:val="Textoindependiente31"/>
        <w:widowControl/>
        <w:overflowPunct/>
        <w:autoSpaceDE/>
        <w:autoSpaceDN/>
        <w:adjustRightInd/>
        <w:ind w:left="720"/>
        <w:textAlignment w:val="auto"/>
        <w:rPr>
          <w:rFonts w:ascii="Gotham" w:hAnsi="Gotham"/>
          <w:b/>
          <w:bCs/>
          <w:sz w:val="22"/>
          <w:szCs w:val="22"/>
        </w:rPr>
      </w:pP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82B7D30" w14:textId="77777777" w:rsidR="00FC0CEF" w:rsidRDefault="00FC0CEF" w:rsidP="00FC0CEF">
      <w:pPr>
        <w:pStyle w:val="Prrafodelista"/>
        <w:rPr>
          <w:rFonts w:ascii="Gotham" w:hAnsi="Gotham" w:cs="Gotham Book"/>
          <w:color w:val="000000"/>
        </w:rPr>
      </w:pPr>
    </w:p>
    <w:p w14:paraId="2E770C9C"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Times New Roman"/>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Montserrat,Bold">
    <w:altName w:val="Montserra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57345">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7C83"/>
    <w:rsid w:val="00013CA7"/>
    <w:rsid w:val="00046499"/>
    <w:rsid w:val="000502C5"/>
    <w:rsid w:val="00065871"/>
    <w:rsid w:val="000674F6"/>
    <w:rsid w:val="000729AE"/>
    <w:rsid w:val="00081A95"/>
    <w:rsid w:val="000937DD"/>
    <w:rsid w:val="000B2CF3"/>
    <w:rsid w:val="000B4A52"/>
    <w:rsid w:val="000B5DC4"/>
    <w:rsid w:val="000C1536"/>
    <w:rsid w:val="000E14CE"/>
    <w:rsid w:val="000F371C"/>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72225"/>
    <w:rsid w:val="009D6571"/>
    <w:rsid w:val="00A14B65"/>
    <w:rsid w:val="00A61F6B"/>
    <w:rsid w:val="00A672C5"/>
    <w:rsid w:val="00A72106"/>
    <w:rsid w:val="00A745F8"/>
    <w:rsid w:val="00A75EA7"/>
    <w:rsid w:val="00AA5F05"/>
    <w:rsid w:val="00AA7058"/>
    <w:rsid w:val="00AB7B3A"/>
    <w:rsid w:val="00AC01EB"/>
    <w:rsid w:val="00AC2BFC"/>
    <w:rsid w:val="00AD396B"/>
    <w:rsid w:val="00AD403F"/>
    <w:rsid w:val="00AF1569"/>
    <w:rsid w:val="00AF63AE"/>
    <w:rsid w:val="00B01F71"/>
    <w:rsid w:val="00B12725"/>
    <w:rsid w:val="00B42236"/>
    <w:rsid w:val="00B47355"/>
    <w:rsid w:val="00B5749C"/>
    <w:rsid w:val="00B57B7F"/>
    <w:rsid w:val="00B93CCF"/>
    <w:rsid w:val="00BD17B8"/>
    <w:rsid w:val="00BE1576"/>
    <w:rsid w:val="00BE5577"/>
    <w:rsid w:val="00C02B24"/>
    <w:rsid w:val="00C17E5F"/>
    <w:rsid w:val="00C21A1A"/>
    <w:rsid w:val="00C27316"/>
    <w:rsid w:val="00C34B95"/>
    <w:rsid w:val="00C41F67"/>
    <w:rsid w:val="00C57E5D"/>
    <w:rsid w:val="00C7113F"/>
    <w:rsid w:val="00C82948"/>
    <w:rsid w:val="00C932E8"/>
    <w:rsid w:val="00CA0A96"/>
    <w:rsid w:val="00CA44C7"/>
    <w:rsid w:val="00CB5F10"/>
    <w:rsid w:val="00CC111F"/>
    <w:rsid w:val="00CC3D9E"/>
    <w:rsid w:val="00CC50BC"/>
    <w:rsid w:val="00CD5719"/>
    <w:rsid w:val="00CD673B"/>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D3C9D"/>
    <w:rsid w:val="00DE1F3B"/>
    <w:rsid w:val="00DF1F99"/>
    <w:rsid w:val="00E102E2"/>
    <w:rsid w:val="00E42763"/>
    <w:rsid w:val="00E62F2D"/>
    <w:rsid w:val="00E769D5"/>
    <w:rsid w:val="00E86FAE"/>
    <w:rsid w:val="00E90B5E"/>
    <w:rsid w:val="00E9486C"/>
    <w:rsid w:val="00ED7614"/>
    <w:rsid w:val="00EE0CA7"/>
    <w:rsid w:val="00EE582D"/>
    <w:rsid w:val="00EF6726"/>
    <w:rsid w:val="00F03FAF"/>
    <w:rsid w:val="00F25B96"/>
    <w:rsid w:val="00F33BDF"/>
    <w:rsid w:val="00F454DF"/>
    <w:rsid w:val="00F57AC7"/>
    <w:rsid w:val="00F60C70"/>
    <w:rsid w:val="00F62F79"/>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680</Words>
  <Characters>3744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22</cp:revision>
  <cp:lastPrinted>2025-11-24T17:12:00Z</cp:lastPrinted>
  <dcterms:created xsi:type="dcterms:W3CDTF">2025-02-21T23:08:00Z</dcterms:created>
  <dcterms:modified xsi:type="dcterms:W3CDTF">2026-02-10T22:09:00Z</dcterms:modified>
</cp:coreProperties>
</file>